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F908F4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F90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F908F4" w:rsidRDefault="00FE539E" w:rsidP="00331D5C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908F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تطبيقات عملية في مجال التخصص </w:t>
                            </w:r>
                            <w:r w:rsidR="00331D5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F908F4" w:rsidRDefault="00663EDE" w:rsidP="00663ED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F90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F908F4" w:rsidRDefault="00FE539E" w:rsidP="00331D5C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F908F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تطبيقات عملية في مجال التخصص </w:t>
                      </w:r>
                      <w:r w:rsidR="00331D5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(2)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a3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Pr="00FE539E" w:rsidRDefault="00FE539E" w:rsidP="00331D5C">
            <w:pPr>
              <w:tabs>
                <w:tab w:val="left" w:pos="3089"/>
              </w:tabs>
              <w:rPr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تطبيقات عملية في مجال التخصص </w:t>
            </w:r>
            <w:r w:rsidR="00331D5C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(2)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Pr="00FE539E" w:rsidRDefault="00FE539E" w:rsidP="00331D5C">
            <w:pPr>
              <w:tabs>
                <w:tab w:val="left" w:pos="3089"/>
              </w:tabs>
              <w:rPr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08</w:t>
            </w:r>
            <w:r w:rsidR="00331D5C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329</w:t>
            </w: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-11-05ز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FE539E" w:rsidRPr="009D4482" w:rsidRDefault="00FE539E" w:rsidP="009D4482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52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rtl/>
                <w:lang w:bidi="ar-EG"/>
              </w:rPr>
            </w:pP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الجمباز والتمرينات والتعبير الحركى</w:t>
            </w:r>
          </w:p>
          <w:p w:rsidR="009D4482" w:rsidRDefault="00FE539E" w:rsidP="00FE539E">
            <w:pPr>
              <w:tabs>
                <w:tab w:val="left" w:pos="3089"/>
              </w:tabs>
              <w:rPr>
                <w:rFonts w:ascii="Times New Roman" w:eastAsia="Times New Roman" w:hAnsi="Times New Roman" w:cs="Times New Roman"/>
                <w:b/>
                <w:bCs/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   </w:t>
            </w:r>
            <w:r w:rsidR="00331D5C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       </w:t>
            </w: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والعروض الرياضية</w:t>
            </w:r>
          </w:p>
          <w:p w:rsidR="00404870" w:rsidRPr="00FE539E" w:rsidRDefault="00FE539E" w:rsidP="009D4482">
            <w:pPr>
              <w:pStyle w:val="a4"/>
              <w:numPr>
                <w:ilvl w:val="0"/>
                <w:numId w:val="10"/>
              </w:numPr>
              <w:tabs>
                <w:tab w:val="left" w:pos="3089"/>
              </w:tabs>
              <w:rPr>
                <w:rtl/>
                <w:lang w:bidi="ar-EG"/>
              </w:rPr>
            </w:pP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</w:t>
            </w:r>
            <w:r w:rsidR="009D4482"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التدريب الرياضي</w:t>
            </w: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                                     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331D5C" w:rsidP="00331D5C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BF18C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F18C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 و</w:t>
            </w:r>
            <w:r w:rsidR="00FE539E"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331D5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المستوى </w:t>
            </w:r>
            <w:r w:rsidR="00331D5C">
              <w:rPr>
                <w:rFonts w:hint="cs"/>
                <w:sz w:val="28"/>
                <w:szCs w:val="28"/>
                <w:rtl/>
                <w:lang w:bidi="ar-EG"/>
              </w:rPr>
              <w:t>الثالث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D4F7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زيزيت عزيز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D4F7C" w:rsidP="009D448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9D4482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/ 7/ 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BD4F7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</w:t>
            </w:r>
            <w:r w:rsidR="00BD4F7C">
              <w:rPr>
                <w:rFonts w:hint="cs"/>
                <w:sz w:val="28"/>
                <w:szCs w:val="28"/>
                <w:rtl/>
                <w:lang w:bidi="ar-EG"/>
              </w:rPr>
              <w:t>لكلية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>
      <w:pPr>
        <w:rPr>
          <w:lang w:bidi="ar-EG"/>
        </w:rPr>
      </w:pPr>
    </w:p>
    <w:p w:rsidR="00EC4924" w:rsidRDefault="00EC4924" w:rsidP="00EC4924">
      <w:pPr>
        <w:rPr>
          <w:rtl/>
        </w:rPr>
      </w:pPr>
    </w:p>
    <w:p w:rsidR="00EC4924" w:rsidRDefault="00EC4924" w:rsidP="00EC4924">
      <w:pPr>
        <w:rPr>
          <w:rtl/>
        </w:rPr>
      </w:pPr>
    </w:p>
    <w:p w:rsidR="00EC4924" w:rsidRDefault="00EC4924" w:rsidP="00EC4924">
      <w:pPr>
        <w:rPr>
          <w:rtl/>
        </w:rPr>
      </w:pPr>
    </w:p>
    <w:p w:rsidR="00663EDE" w:rsidRDefault="00663EDE" w:rsidP="00EC4924">
      <w:pPr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BC532" wp14:editId="2898F764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EC4924" w:rsidRDefault="00EC4924" w:rsidP="00FE539E">
      <w:pPr>
        <w:spacing w:after="0"/>
        <w:jc w:val="both"/>
        <w:rPr>
          <w:rtl/>
          <w:lang w:bidi="ar-EG"/>
        </w:rPr>
      </w:pPr>
    </w:p>
    <w:p w:rsidR="00663EDE" w:rsidRPr="00EC4924" w:rsidRDefault="00FE539E" w:rsidP="00331D5C">
      <w:pPr>
        <w:spacing w:after="0"/>
        <w:jc w:val="both"/>
        <w:rPr>
          <w:b/>
          <w:bCs/>
          <w:sz w:val="20"/>
          <w:szCs w:val="20"/>
          <w:rtl/>
          <w:lang w:bidi="ar-EG"/>
        </w:rPr>
      </w:pPr>
      <w:r w:rsidRPr="00EC4924">
        <w:rPr>
          <w:rFonts w:ascii="Times New Roman" w:eastAsia="Times New Roman" w:hAnsi="Times New Roman" w:cs="Times New Roman" w:hint="cs"/>
          <w:rtl/>
          <w:lang w:bidi="ar-EG"/>
        </w:rPr>
        <w:t xml:space="preserve">يهدف المقرر الي  </w:t>
      </w:r>
      <w:r w:rsidR="00331D5C">
        <w:rPr>
          <w:rFonts w:ascii="Times New Roman" w:eastAsia="Times New Roman" w:hAnsi="Times New Roman" w:cs="Times New Roman" w:hint="cs"/>
          <w:rtl/>
          <w:lang w:bidi="ar-EG"/>
        </w:rPr>
        <w:t xml:space="preserve">معرفة التطبيقات العملية </w:t>
      </w:r>
      <w:proofErr w:type="spellStart"/>
      <w:r w:rsidR="00331D5C">
        <w:rPr>
          <w:rFonts w:ascii="Times New Roman" w:eastAsia="Times New Roman" w:hAnsi="Times New Roman" w:cs="Times New Roman" w:hint="cs"/>
          <w:rtl/>
          <w:lang w:bidi="ar-EG"/>
        </w:rPr>
        <w:t>فى</w:t>
      </w:r>
      <w:proofErr w:type="spellEnd"/>
      <w:r w:rsidR="00331D5C">
        <w:rPr>
          <w:rFonts w:ascii="Times New Roman" w:eastAsia="Times New Roman" w:hAnsi="Times New Roman" w:cs="Times New Roman" w:hint="cs"/>
          <w:rtl/>
          <w:lang w:bidi="ar-EG"/>
        </w:rPr>
        <w:t xml:space="preserve"> مادة التمرينات الايقاعية 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0FA6" wp14:editId="3DB54160">
                <wp:simplePos x="0" y="0"/>
                <wp:positionH relativeFrom="column">
                  <wp:posOffset>139890</wp:posOffset>
                </wp:positionH>
                <wp:positionV relativeFrom="paragraph">
                  <wp:posOffset>180567</wp:posOffset>
                </wp:positionV>
                <wp:extent cx="5111086" cy="313899"/>
                <wp:effectExtent l="57150" t="38100" r="71120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086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pt;width:402.45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3260"/>
        <w:gridCol w:w="850"/>
        <w:gridCol w:w="3369"/>
      </w:tblGrid>
      <w:tr w:rsidR="00A65E9D" w:rsidRPr="00A65E9D" w:rsidTr="00EC285E"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65E9D">
              <w:rPr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65E9D">
              <w:rPr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النص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BD4F7C" w:rsidP="00A65E9D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986892" w:rsidRDefault="00700A40" w:rsidP="00BD4F7C">
            <w:pPr>
              <w:jc w:val="lowKashida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700A40">
            <w:pPr>
              <w:rPr>
                <w:lang w:bidi="ar-EG"/>
              </w:rPr>
            </w:pPr>
            <w:r w:rsidRPr="00A65E9D">
              <w:rPr>
                <w:b/>
                <w:bCs/>
                <w:rtl/>
              </w:rPr>
              <w:t xml:space="preserve"> المعلومات والمفاهيم</w:t>
            </w:r>
          </w:p>
        </w:tc>
      </w:tr>
      <w:tr w:rsidR="00A65E9D" w:rsidRPr="00A65E9D" w:rsidTr="00EC285E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E4788A" w:rsidRDefault="00E4788A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BD4F7C" w:rsidP="00E4788A">
            <w:pPr>
              <w:rPr>
                <w:lang w:bidi="ar-EG"/>
              </w:rPr>
            </w:pPr>
            <w:r w:rsidRPr="00A65E9D">
              <w:rPr>
                <w:rtl/>
              </w:rPr>
              <w:t>ﻣﻌﺎرف  و  ﻣﻌﻠوﻣﺎت  اﻟﻌﻠوم  اﻷﺳﺎﺳﻳﺔ  واﻹﻧﺳﺎﻧﻳﺔ  اﻟﻣرﺗﺑطﺔ ﺑﺎﻟﺗدرﻳب اﻟرﻳﺎﺿﻲ.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EC285E" w:rsidRDefault="00EC285E" w:rsidP="00A65E9D">
            <w:pPr>
              <w:rPr>
                <w:sz w:val="20"/>
                <w:szCs w:val="20"/>
                <w:lang w:bidi="ar-EG"/>
              </w:rPr>
            </w:pPr>
            <w:r w:rsidRPr="00EC285E">
              <w:rPr>
                <w:rFonts w:hint="cs"/>
                <w:sz w:val="20"/>
                <w:szCs w:val="20"/>
                <w:rtl/>
                <w:lang w:bidi="ar-EG"/>
              </w:rPr>
              <w:t>2. 1 .1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307387" w:rsidRDefault="00EC285E" w:rsidP="00BC2A73">
            <w:pPr>
              <w:rPr>
                <w:rtl/>
              </w:rPr>
            </w:pPr>
            <w:r>
              <w:rPr>
                <w:rFonts w:hint="cs"/>
                <w:rtl/>
              </w:rPr>
              <w:t>تعرف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طرق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التدريس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الحديثة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في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التمرينات</w:t>
            </w:r>
            <w:r w:rsidR="00331D5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والتمرينات الزوجية والاجهزة الحديثة </w:t>
            </w:r>
            <w:r w:rsidR="00A65E9D" w:rsidRPr="00307387">
              <w:rPr>
                <w:rtl/>
              </w:rPr>
              <w:t>.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CB3C4C">
            <w:pPr>
              <w:jc w:val="lowKashida"/>
            </w:pPr>
            <w:r w:rsidRPr="00A65E9D">
              <w:rPr>
                <w:rtl/>
              </w:rPr>
              <w:t xml:space="preserve">ﻣﺣﺗوى اﻟرﻳﺎﺿﺔ اﻟﺗﺧﺻﺻﻳﺔ </w:t>
            </w:r>
            <w:r w:rsidR="00CB3C4C">
              <w:rPr>
                <w:rFonts w:hint="cs"/>
                <w:rtl/>
              </w:rPr>
              <w:t>(</w:t>
            </w:r>
            <w:r w:rsidRPr="00A65E9D">
              <w:rPr>
                <w:rtl/>
              </w:rPr>
              <w:t>ﻗدرات ﺑدﻧﻳﺔ ـ ﻣﻬﺎرات ﺣرﻛﻳﺔ ـ اﻟﻧواﺣﻲ اﻟﺧططﻳﺔ ـ اﻟﻧواﺣﻲ اﻟﻧﻔﺳﻳﺔ</w:t>
            </w:r>
            <w:r w:rsidR="00CB3C4C">
              <w:rPr>
                <w:rFonts w:hint="cs"/>
                <w:rtl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rPr>
          <w:trHeight w:val="6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أﺳس وﻣﺑﺎدئ ﺗﺧطﻳط، ﺗﻧﻔﻳذ، إدارة و ﺗﻘوﻳم اﻟوﺣدات و اﻟدورات اﻟﺗدرﻳﺑﻳﺔ ﻓﻲ اﻟرﻳﺎﺿﺔ اﻟﺗﺧﺻﺻﻳﺔ.</w:t>
            </w:r>
          </w:p>
          <w:p w:rsidR="00A65E9D" w:rsidRPr="00A65E9D" w:rsidRDefault="00A65E9D" w:rsidP="00A65E9D">
            <w:pPr>
              <w:jc w:val="lowKashid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EC4924">
            <w:pPr>
              <w:jc w:val="lowKashida"/>
            </w:pPr>
            <w:r w:rsidRPr="00A65E9D">
              <w:rPr>
                <w:rtl/>
              </w:rPr>
              <w:t>ﻛﻳﻔﻳﺔ ﺗوﺻﻳف وﺗﺷﺧﻳص وﻣﺗﺎﺑﻌﺔ اﻟﺣرﻛﺔ ﻟﺗﻌزﻳز اﻟﺗﻌﻠم واﻷداء ﻋﻠﻰ ﻣﺳﺗوى اﻟﻣﻧﺎﻓﺳﺔ ﻓﻲ ﻣﺟﺎﻝ اﻟرﻳﺎﺿﻳﺔ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lowKashida"/>
              <w:rPr>
                <w:lang w:bidi="ar-EG"/>
              </w:rPr>
            </w:pPr>
            <w:r w:rsidRPr="00A65E9D">
              <w:rPr>
                <w:rtl/>
              </w:rPr>
              <w:t>اﻟﻣﻌﺎرف و اﻟﻣﻌﻠوﻣﺎت اﻟﻌﻠﻣﻳﺔ ﻟﻛﻳﻔﻳﺔ اﻧﺗﻘﺎء اﻟﻣواﻫب اﻟرﻳﺎﺿﻳﺔ ﻟﻣﺟﺎﻝ اﻟرﻳﺎﺿﺔ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307387" w:rsidRDefault="00EC285E" w:rsidP="00A65E9D">
            <w:pPr>
              <w:rPr>
                <w:rtl/>
              </w:rPr>
            </w:pPr>
          </w:p>
        </w:tc>
      </w:tr>
      <w:tr w:rsidR="00A65E9D" w:rsidRPr="00A65E9D" w:rsidTr="00EC285E">
        <w:trPr>
          <w:trHeight w:val="6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924" w:rsidRPr="00A65E9D" w:rsidRDefault="00A65E9D" w:rsidP="00EC4924">
            <w:pPr>
              <w:jc w:val="lowKashida"/>
            </w:pPr>
            <w:r w:rsidRPr="00A65E9D">
              <w:rPr>
                <w:rtl/>
              </w:rPr>
              <w:t>أﺳﺎﻟﻳب اﻟﻘﻳﺎس و اﻟﺗﻘوﻳم اﻟﻣﺧﺗﻠﻔﺔ ﻟﻸداء اﻟرﻳﺎﺿﻲ اﻟﺗﺧﺻﺻﻲ.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85E" w:rsidRDefault="00EC285E" w:rsidP="00EC285E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EC285E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EC285E">
            <w:pPr>
              <w:rPr>
                <w:rtl/>
              </w:rPr>
            </w:pPr>
            <w:r w:rsidRPr="00307387">
              <w:rPr>
                <w:rtl/>
              </w:rPr>
              <w:t xml:space="preserve"> </w:t>
            </w:r>
          </w:p>
          <w:p w:rsidR="00EC285E" w:rsidRDefault="00EC285E" w:rsidP="00EC285E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اﻟﻣﻌﺎرف واﻟﻣﻌﻠوﻣﺎت اﻟﺧﺎﺻﺔ ﺑﺎﻹﺻﺎﺑﺎت اﻟرﻳﺎﺿﻳﺔ، وطرق إﺳﻌﺎﻓﻬﺎ،</w:t>
            </w:r>
          </w:p>
          <w:p w:rsidR="00A65E9D" w:rsidRPr="00A65E9D" w:rsidRDefault="00A65E9D" w:rsidP="00A65E9D">
            <w:pPr>
              <w:jc w:val="lowKashida"/>
            </w:pPr>
            <w:r w:rsidRPr="00A65E9D">
              <w:rPr>
                <w:rtl/>
              </w:rPr>
              <w:t>ووﺳﺎﺋﻝ اﺳﺗﻌﺎدة اﻟﺷﻔﺎء، واﻟﺗﻐذﻳﺔ اﻟرﻳﺎﺿﻳﺔ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A65E9D" w:rsidRDefault="00EC285E" w:rsidP="00A65E9D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331D5C" w:rsidP="009D4482">
            <w:pPr>
              <w:jc w:val="lowKashida"/>
            </w:pPr>
            <w:proofErr w:type="spellStart"/>
            <w:r>
              <w:rPr>
                <w:rFonts w:hint="cs"/>
                <w:rtl/>
              </w:rPr>
              <w:t>إستيعاب</w:t>
            </w:r>
            <w:proofErr w:type="spellEnd"/>
            <w:r>
              <w:rPr>
                <w:rFonts w:hint="cs"/>
                <w:rtl/>
              </w:rPr>
              <w:t xml:space="preserve"> اللوائح والقواعد والقوانين الخاصة بالرياضة التخصصية </w:t>
            </w:r>
            <w:r w:rsidR="00A65E9D" w:rsidRPr="00A65E9D">
              <w:rPr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A65E9D" w:rsidRDefault="00EC285E" w:rsidP="00A65E9D"/>
        </w:tc>
      </w:tr>
      <w:tr w:rsidR="00986892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BD4F7C" w:rsidRDefault="00986892" w:rsidP="00EC285E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BD4F7C" w:rsidRDefault="00986892" w:rsidP="00DF67E1">
            <w:pPr>
              <w:rPr>
                <w:b/>
                <w:bCs/>
                <w:lang w:bidi="ar-EG"/>
              </w:rPr>
            </w:pPr>
            <w:r w:rsidRPr="00BD4F7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>
              <w:rPr>
                <w:rFonts w:hint="cs"/>
                <w:b/>
                <w:bCs/>
                <w:rtl/>
                <w:lang w:bidi="ar-EG"/>
              </w:rPr>
              <w:t>العلمية و</w:t>
            </w:r>
            <w:r w:rsidRPr="00BD4F7C">
              <w:rPr>
                <w:rFonts w:hint="cs"/>
                <w:b/>
                <w:bCs/>
                <w:rtl/>
                <w:lang w:bidi="ar-EG"/>
              </w:rPr>
              <w:t>المهنية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700A40" w:rsidP="00DF67E1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700A40">
            <w:r w:rsidRPr="00A65E9D">
              <w:rPr>
                <w:b/>
                <w:bCs/>
                <w:rtl/>
              </w:rPr>
              <w:t>المهارات المهنية</w:t>
            </w:r>
          </w:p>
        </w:tc>
      </w:tr>
      <w:tr w:rsidR="00986892" w:rsidRPr="008C298B" w:rsidTr="00EC285E">
        <w:trPr>
          <w:trHeight w:val="4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 w:rsidRPr="00A65E9D">
              <w:rPr>
                <w:rtl/>
              </w:rPr>
              <w:t>أداء ﻣﻬﺎرات اﻟرﻳﺎﺿﺔ اﻟﺗﺧﺻﺻﻳﺔ ﺑﺻورة ﺟﻳدة</w:t>
            </w:r>
            <w:r w:rsidRPr="00A65E9D">
              <w:rPr>
                <w:lang w:bidi="ar-EG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 w:rsidR="00986892" w:rsidRPr="00A65E9D">
              <w:rPr>
                <w:rtl/>
                <w:lang w:bidi="ar-EG"/>
              </w:rPr>
              <w:t>-1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8C298B" w:rsidRDefault="00986892" w:rsidP="00DF67E1">
            <w:pPr>
              <w:jc w:val="both"/>
              <w:rPr>
                <w:rtl/>
              </w:rPr>
            </w:pP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تؤدي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جمل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للتمرينات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سواء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حرة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أو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بأدوات</w:t>
            </w:r>
            <w:r w:rsidRPr="008C298B">
              <w:rPr>
                <w:rtl/>
              </w:rPr>
              <w:t>.</w:t>
            </w:r>
          </w:p>
        </w:tc>
      </w:tr>
      <w:tr w:rsidR="00986892" w:rsidRPr="008C298B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 w:rsidRPr="00A65E9D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8C298B" w:rsidRDefault="00986892" w:rsidP="00DF67E1">
            <w:pPr>
              <w:rPr>
                <w:rtl/>
              </w:rPr>
            </w:pPr>
          </w:p>
        </w:tc>
      </w:tr>
      <w:tr w:rsidR="00986892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  <w:r w:rsidRPr="00A65E9D">
              <w:rPr>
                <w:rtl/>
              </w:rPr>
              <w:t>ﺗﺧطﻳط و ﺗﻧﻔﻳذ اﻟﺑراﻣﺞ اﻟﺗدرﻳﺑﻳﺔ ﻓﻲ ﻣﺟﺎﻝ اﻟرﻳﺎﺿﺔ اﻟﺗﺧﺻﺻﻳﺔ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892" w:rsidRDefault="00986892" w:rsidP="00DF67E1">
            <w:pPr>
              <w:jc w:val="both"/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الوسائل التدريبية المساعدة وتكنولوجيا التدريب والاستفادة من الامكانات المتاحة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اساليب التقويم بوصفه مدخلا لتحسين العملية التدريبية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ادارة البيئة التدريبية وقيادتها للارتقاء بالرياضة التخصصية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اكتشاف الاصابات الرياضية في مجال رياضة التخصص والتعامل معها 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3. 8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استثارة اقصي طاقات اللاعبين خلال اللقاءات التنافسية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مع ادارة المؤسسة الرياضية في التخطيط وصنع القرار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A65E9D" w:rsidRPr="00A65E9D" w:rsidTr="00EC285E">
        <w:trPr>
          <w:trHeight w:val="3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CB3C4C" w:rsidRDefault="00BD4F7C" w:rsidP="00A65E9D">
            <w:pPr>
              <w:rPr>
                <w:b/>
                <w:bCs/>
                <w:lang w:bidi="ar-EG"/>
              </w:rPr>
            </w:pPr>
            <w:r w:rsidRPr="00CB3C4C">
              <w:rPr>
                <w:rFonts w:hint="cs"/>
                <w:b/>
                <w:bCs/>
                <w:rtl/>
                <w:lang w:bidi="ar-EG"/>
              </w:rPr>
              <w:t>المهارات الذهنية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A65E9D" w:rsidRPr="00A65E9D">
              <w:rPr>
                <w:b/>
                <w:bCs/>
                <w:rtl/>
              </w:rPr>
              <w:t>- المهارات الذهنية</w:t>
            </w:r>
          </w:p>
        </w:tc>
      </w:tr>
      <w:tr w:rsidR="006B7DE7" w:rsidRPr="00A65E9D" w:rsidTr="00EC285E">
        <w:trPr>
          <w:trHeight w:val="10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E4788A" w:rsidRDefault="00986892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E4788A">
              <w:rPr>
                <w:rFonts w:hint="cs"/>
                <w:rtl/>
                <w:lang w:bidi="ar-EG"/>
              </w:rPr>
              <w:t>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B7DE7" w:rsidP="00A65E9D">
            <w:pPr>
              <w:jc w:val="both"/>
              <w:rPr>
                <w:rtl/>
                <w:lang w:bidi="ar-EG"/>
              </w:rPr>
            </w:pPr>
            <w:r w:rsidRPr="00A65E9D">
              <w:rPr>
                <w:rtl/>
                <w:lang w:bidi="ar-EG"/>
              </w:rPr>
              <w:t>ﺗﺣﻠﻳﻝ اﻟﺳﻠوك اﻟرﻳﺎﺿﻲ وﺗﺣدﻳد ﻋواﻣﻝ اﻷﻣن واﻟﺳﻼﻣﺔ ﻟﺑﻳﺋﺔ اﻟﺗدرﻳب</w:t>
            </w:r>
          </w:p>
          <w:p w:rsidR="006B7DE7" w:rsidRPr="00A65E9D" w:rsidRDefault="00EC4924" w:rsidP="00EC4924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اﻟرﻳﺎﺿﻲ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E7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6B7DE7" w:rsidRPr="00A65E9D">
              <w:rPr>
                <w:rtl/>
                <w:lang w:bidi="ar-EG"/>
              </w:rPr>
              <w:t>-1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E7" w:rsidRPr="006C7D6E" w:rsidRDefault="00EC285E" w:rsidP="00EC285E">
            <w:pPr>
              <w:jc w:val="both"/>
              <w:rPr>
                <w:rtl/>
              </w:rPr>
            </w:pPr>
            <w:r w:rsidRPr="006C7D6E">
              <w:rPr>
                <w:rFonts w:hint="cs"/>
                <w:rtl/>
              </w:rPr>
              <w:t>تحلل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اداء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الجملة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الخماسية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الحرة</w:t>
            </w:r>
            <w:r>
              <w:rPr>
                <w:rFonts w:hint="cs"/>
                <w:rtl/>
              </w:rPr>
              <w:t xml:space="preserve"> والجملة الزوجية</w:t>
            </w:r>
          </w:p>
        </w:tc>
      </w:tr>
      <w:tr w:rsidR="00CB3C4C" w:rsidRPr="00A65E9D" w:rsidTr="00EC285E">
        <w:trPr>
          <w:trHeight w:val="10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C4C" w:rsidRPr="00E4788A" w:rsidRDefault="00986892" w:rsidP="00EC285E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E4788A">
              <w:rPr>
                <w:rFonts w:hint="cs"/>
                <w:rtl/>
                <w:lang w:bidi="ar-EG"/>
              </w:rPr>
              <w:t>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C4C" w:rsidRDefault="00CB3C4C" w:rsidP="00E4788A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اختيار اسلوب التقييم الذي يتناسب مع مراحل وفترات التدريب</w:t>
            </w:r>
          </w:p>
          <w:p w:rsidR="00E4788A" w:rsidRPr="00A65E9D" w:rsidRDefault="00E4788A" w:rsidP="00E4788A">
            <w:pPr>
              <w:jc w:val="both"/>
              <w:rPr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4C" w:rsidRPr="00A65E9D" w:rsidRDefault="00CB3C4C" w:rsidP="00A65E9D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4C" w:rsidRPr="006C7D6E" w:rsidRDefault="00CB3C4C" w:rsidP="00633AD7">
            <w:pPr>
              <w:jc w:val="both"/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986892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Pr="00986892">
              <w:rPr>
                <w:rFonts w:hint="cs"/>
                <w:rtl/>
                <w:lang w:bidi="ar-EG"/>
              </w:rPr>
              <w:t>.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CB3C4C" w:rsidP="00A65E9D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اﻟﺑﺣ</w:t>
            </w:r>
            <w:r>
              <w:rPr>
                <w:rFonts w:hint="cs"/>
                <w:rtl/>
                <w:lang w:bidi="ar-EG"/>
              </w:rPr>
              <w:t>ث و</w:t>
            </w:r>
            <w:r w:rsidR="00A65E9D" w:rsidRPr="00A65E9D">
              <w:rPr>
                <w:rtl/>
                <w:lang w:bidi="ar-EG"/>
              </w:rPr>
              <w:t>اﺧﺗﻳ</w:t>
            </w:r>
            <w:r w:rsidR="00E4788A">
              <w:rPr>
                <w:rtl/>
                <w:lang w:bidi="ar-EG"/>
              </w:rPr>
              <w:t>ﺎر اﻟطرق اﻟﻣﻧﺎﺳﺑﺔ ﻟﺟﻣﻊ اﻟﺑﻳ</w:t>
            </w:r>
            <w:r w:rsidR="00A65E9D" w:rsidRPr="00A65E9D">
              <w:rPr>
                <w:rtl/>
                <w:lang w:bidi="ar-EG"/>
              </w:rPr>
              <w:t xml:space="preserve">اﻟﺗﻲ </w:t>
            </w:r>
            <w:r w:rsidR="00E4788A">
              <w:rPr>
                <w:rFonts w:hint="cs"/>
                <w:rtl/>
                <w:lang w:bidi="ar-EG"/>
              </w:rPr>
              <w:t xml:space="preserve">التى </w:t>
            </w:r>
            <w:r w:rsidR="00A65E9D" w:rsidRPr="00A65E9D">
              <w:rPr>
                <w:rtl/>
                <w:lang w:bidi="ar-EG"/>
              </w:rPr>
              <w:t>ﺗﺳﺎﻋد ﻓﻲ ﺣﻝ اﻟﻣﺷﻛﻼت اﻟﻣطروﺣﺔ.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</w:tr>
      <w:tr w:rsidR="00A65E9D" w:rsidRPr="00A65E9D" w:rsidTr="00EC285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EC285E">
            <w:pPr>
              <w:bidi w:val="0"/>
              <w:jc w:val="right"/>
              <w:rPr>
                <w:lang w:bidi="ar-EG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bidi w:val="0"/>
              <w:rPr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6B7DE7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9D" w:rsidRPr="00A65E9D" w:rsidRDefault="00A65E9D" w:rsidP="00A65E9D"/>
        </w:tc>
      </w:tr>
      <w:tr w:rsidR="00986892" w:rsidRPr="00A65E9D" w:rsidTr="00EC285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4 . 4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DF67E1">
            <w:pPr>
              <w:jc w:val="center"/>
              <w:rPr>
                <w:lang w:bidi="ar-EG"/>
              </w:rPr>
            </w:pPr>
            <w:r w:rsidRPr="00A65E9D">
              <w:rPr>
                <w:rtl/>
                <w:lang w:bidi="ar-EG"/>
              </w:rPr>
              <w:t>ﻳﺣﻠﻝ اﻟﻣﺳﺗوﻳﺎت اﻟرﻳﺎﺿﻳﺔ ﻟﻠﺑﻳﺋﺔ اﻟﺗﻧﺎﻓﺳﻳﺔ ﻟﺗﻘوﻳم اﻷﻫداف اﻟﻣﻧﺷودة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/>
        </w:tc>
      </w:tr>
      <w:tr w:rsidR="00986892" w:rsidRPr="00A65E9D" w:rsidTr="00EC285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92" w:rsidRPr="00A65E9D" w:rsidRDefault="00986892" w:rsidP="00EC285E">
            <w:pPr>
              <w:bidi w:val="0"/>
              <w:jc w:val="right"/>
              <w:rPr>
                <w:lang w:bidi="ar-EG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92" w:rsidRPr="00A65E9D" w:rsidRDefault="00986892" w:rsidP="00DF67E1">
            <w:pPr>
              <w:bidi w:val="0"/>
              <w:rPr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92" w:rsidRPr="00A65E9D" w:rsidRDefault="00986892" w:rsidP="00DF67E1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F7C" w:rsidRPr="00CB3C4C" w:rsidRDefault="00BD4F7C" w:rsidP="00BD4F7C">
            <w:pPr>
              <w:rPr>
                <w:b/>
                <w:bCs/>
                <w:lang w:bidi="ar-EG"/>
              </w:rPr>
            </w:pPr>
            <w:r w:rsidRPr="00CB3C4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 w:rsidR="00CB3C4C">
              <w:rPr>
                <w:rFonts w:hint="cs"/>
                <w:b/>
                <w:bCs/>
                <w:rtl/>
                <w:lang w:bidi="ar-EG"/>
              </w:rPr>
              <w:t>المنقولة و</w:t>
            </w:r>
            <w:r w:rsidRPr="00CB3C4C">
              <w:rPr>
                <w:rFonts w:hint="cs"/>
                <w:b/>
                <w:bCs/>
                <w:rtl/>
                <w:lang w:bidi="ar-EG"/>
              </w:rPr>
              <w:t>العامة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  <w:r w:rsidRPr="00A65E9D">
              <w:rPr>
                <w:b/>
                <w:bCs/>
                <w:rtl/>
              </w:rPr>
              <w:t>المهارات العامة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6204BE">
            <w:pPr>
              <w:rPr>
                <w:lang w:bidi="ar-EG"/>
              </w:rPr>
            </w:pPr>
            <w:r w:rsidRPr="00A65E9D">
              <w:rPr>
                <w:rtl/>
                <w:lang w:bidi="ar-EG"/>
              </w:rPr>
              <w:t xml:space="preserve"> </w:t>
            </w:r>
            <w:r w:rsidR="006204BE">
              <w:rPr>
                <w:rFonts w:hint="cs"/>
                <w:rtl/>
                <w:lang w:bidi="ar-EG"/>
              </w:rPr>
              <w:t>ادارة الوقت لتحقيق اقصي استفادة وافضل عائد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وسائل مهارات الاتصال الفعال والقدرة علي العمل الجماعي لتفعيل العمليات المرتبطة بالمجال الرياضي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A65E9D" w:rsidRPr="00A65E9D">
              <w:rPr>
                <w:rtl/>
                <w:lang w:bidi="ar-EG"/>
              </w:rPr>
              <w:t>-2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E" w:rsidRPr="00A65E9D" w:rsidRDefault="00EC285E" w:rsidP="00A65E9D">
            <w:pPr>
              <w:rPr>
                <w:lang w:bidi="ar-EG"/>
              </w:rPr>
            </w:pPr>
            <w:r w:rsidRPr="006B7DE7">
              <w:rPr>
                <w:rFonts w:ascii="Times New Roman" w:eastAsia="Times New Roman" w:hAnsi="Times New Roman" w:cs="Times New Roman" w:hint="cs"/>
                <w:rtl/>
                <w:lang w:bidi="ar-EG"/>
              </w:rPr>
              <w:t>التواصل بفاعلية عند اداء جمل التمرينات الزوجية الحرة</w:t>
            </w: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الطرق والاجرءات لجمع وبناء وتحليل قواعد البيانات باستخدام الحاسب الآلي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6B7DE7" w:rsidRDefault="006B7DE7" w:rsidP="00BC6B5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كتابة التقارير والمذكرات وعرضها باستخدام وسائل الاتصال والتكنولوجيا الحديثة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6B7DE7" w:rsidRDefault="006B7DE7" w:rsidP="006B7DE7">
            <w:pPr>
              <w:jc w:val="both"/>
              <w:rPr>
                <w:rFonts w:ascii="Times New Roman" w:eastAsia="Times New Roman" w:hAnsi="Times New Roman" w:cs="Times New Roman"/>
                <w:rtl/>
                <w:lang w:bidi="ar-EG"/>
              </w:rPr>
            </w:pP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6204BE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في التجمعات المهنية للتربية البدنية المحلية والقومية وفي المجال التربوي الأوسع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B77B88" w:rsidRDefault="006B7DE7" w:rsidP="006B7DE7">
            <w:pPr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rtl/>
                <w:lang w:bidi="ar-EG"/>
              </w:rPr>
            </w:pPr>
          </w:p>
        </w:tc>
      </w:tr>
      <w:tr w:rsidR="00A65E9D" w:rsidRPr="00A65E9D" w:rsidTr="00EC285E">
        <w:trPr>
          <w:trHeight w:val="71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EC285E" w:rsidRDefault="00EC285E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6. 5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6204BE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ممارسة التعلم المستمر والتعلم الذاتي في المجال الرياضي وفي الحياة بصفة عامة.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/>
        </w:tc>
      </w:tr>
    </w:tbl>
    <w:p w:rsidR="00DF6FB9" w:rsidRPr="00A65E9D" w:rsidRDefault="00DF6FB9" w:rsidP="00DF6FB9">
      <w:pPr>
        <w:rPr>
          <w:lang w:bidi="ar-EG"/>
        </w:rPr>
      </w:pPr>
    </w:p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DAF1F" wp14:editId="47D3EF1C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095A8B" w:rsidRPr="00095A8B" w:rsidRDefault="00095A8B" w:rsidP="00095A8B">
      <w:pPr>
        <w:numPr>
          <w:ilvl w:val="0"/>
          <w:numId w:val="4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0"/>
          <w:szCs w:val="20"/>
        </w:rPr>
      </w:pPr>
      <w:r w:rsidRPr="00095A8B">
        <w:rPr>
          <w:rFonts w:ascii="Times New Roman" w:eastAsia="Times New Roman" w:hAnsi="Times New Roman" w:cs="Times New Roman" w:hint="cs"/>
          <w:sz w:val="24"/>
          <w:szCs w:val="24"/>
          <w:rtl/>
        </w:rPr>
        <w:t>المناقشة والحوار</w:t>
      </w:r>
    </w:p>
    <w:p w:rsidR="00095A8B" w:rsidRPr="00EC285E" w:rsidRDefault="00095A8B" w:rsidP="00EC285E">
      <w:pPr>
        <w:pStyle w:val="a4"/>
        <w:numPr>
          <w:ilvl w:val="0"/>
          <w:numId w:val="11"/>
        </w:numPr>
        <w:spacing w:after="0"/>
        <w:ind w:right="2186"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 التعلم الهجين</w:t>
      </w:r>
    </w:p>
    <w:p w:rsidR="00EC285E" w:rsidRDefault="00095A8B" w:rsidP="00EC285E">
      <w:pPr>
        <w:numPr>
          <w:ilvl w:val="0"/>
          <w:numId w:val="11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 التعلم التعاونى</w:t>
      </w:r>
      <w:r w:rsidR="00BD4F7C" w:rsidRPr="00EC285E">
        <w:rPr>
          <w:rFonts w:ascii="Calibri" w:eastAsia="Times New Roman" w:hAnsi="Calibri" w:cs="Arial" w:hint="cs"/>
          <w:sz w:val="24"/>
          <w:szCs w:val="24"/>
          <w:rtl/>
        </w:rPr>
        <w:t xml:space="preserve"> </w:t>
      </w:r>
    </w:p>
    <w:p w:rsidR="00095A8B" w:rsidRDefault="00095A8B" w:rsidP="00700A40">
      <w:pPr>
        <w:numPr>
          <w:ilvl w:val="0"/>
          <w:numId w:val="11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</w:t>
      </w:r>
      <w:r w:rsidR="00700A40">
        <w:rPr>
          <w:rFonts w:ascii="Calibri" w:eastAsia="Times New Roman" w:hAnsi="Calibri" w:cs="Arial" w:hint="cs"/>
          <w:sz w:val="24"/>
          <w:szCs w:val="24"/>
          <w:rtl/>
        </w:rPr>
        <w:t xml:space="preserve"> العصف </w:t>
      </w:r>
      <w:proofErr w:type="spellStart"/>
      <w:r w:rsidR="00700A40">
        <w:rPr>
          <w:rFonts w:ascii="Calibri" w:eastAsia="Times New Roman" w:hAnsi="Calibri" w:cs="Arial" w:hint="cs"/>
          <w:sz w:val="24"/>
          <w:szCs w:val="24"/>
          <w:rtl/>
        </w:rPr>
        <w:t>الذهنى</w:t>
      </w:r>
      <w:proofErr w:type="spellEnd"/>
    </w:p>
    <w:p w:rsidR="00D36514" w:rsidRDefault="00D36514" w:rsidP="00D36514">
      <w:p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  <w:rtl/>
        </w:rPr>
      </w:pPr>
    </w:p>
    <w:p w:rsidR="00D36514" w:rsidRDefault="00D36514" w:rsidP="00D36514">
      <w:p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  <w:rtl/>
        </w:rPr>
      </w:pPr>
    </w:p>
    <w:p w:rsidR="00D36514" w:rsidRPr="00EC285E" w:rsidRDefault="00D36514" w:rsidP="00D36514">
      <w:p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  <w:rtl/>
        </w:rPr>
      </w:pPr>
    </w:p>
    <w:p w:rsidR="00EC4924" w:rsidRDefault="00EC4924" w:rsidP="00095A8B">
      <w:pPr>
        <w:rPr>
          <w:rtl/>
          <w:lang w:bidi="ar-EG"/>
        </w:rPr>
      </w:pP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lastRenderedPageBreak/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BF18CD" w:rsidTr="00737CB4">
        <w:trPr>
          <w:trHeight w:val="397"/>
        </w:trPr>
        <w:tc>
          <w:tcPr>
            <w:tcW w:w="850" w:type="dxa"/>
          </w:tcPr>
          <w:p w:rsidR="00BF18CD" w:rsidRDefault="00BF18CD"/>
        </w:tc>
        <w:tc>
          <w:tcPr>
            <w:tcW w:w="4111" w:type="dxa"/>
          </w:tcPr>
          <w:p w:rsidR="00BF18CD" w:rsidRDefault="00BF18CD">
            <w:r w:rsidRPr="00EE0E45">
              <w:rPr>
                <w:rFonts w:hint="cs"/>
                <w:b/>
                <w:bCs/>
                <w:rtl/>
              </w:rPr>
              <w:t xml:space="preserve">المحتوى النظري : </w:t>
            </w:r>
          </w:p>
        </w:tc>
        <w:tc>
          <w:tcPr>
            <w:tcW w:w="992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</w:tr>
      <w:tr w:rsidR="0010669D" w:rsidTr="00BF18CD">
        <w:trPr>
          <w:trHeight w:val="680"/>
        </w:trPr>
        <w:tc>
          <w:tcPr>
            <w:tcW w:w="850" w:type="dxa"/>
          </w:tcPr>
          <w:p w:rsidR="0010669D" w:rsidRDefault="0010669D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0669D" w:rsidRPr="00D92E1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تعريف التمرينات الفنية</w:t>
            </w: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10669D" w:rsidTr="00D14200">
        <w:trPr>
          <w:trHeight w:val="390"/>
        </w:trPr>
        <w:tc>
          <w:tcPr>
            <w:tcW w:w="850" w:type="dxa"/>
          </w:tcPr>
          <w:p w:rsidR="0010669D" w:rsidRDefault="0010669D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0669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مفهوم التمرينات الفنية وتقسيماتها</w:t>
            </w: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90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طرق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التدريس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الحديثة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>.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BD4F7C" w:rsidRPr="00D92E1D" w:rsidRDefault="00BD4F7C" w:rsidP="0010669D">
            <w:pPr>
              <w:rPr>
                <w:rtl/>
              </w:rPr>
            </w:pPr>
            <w:r w:rsidRPr="00D92E1D">
              <w:rPr>
                <w:rtl/>
              </w:rPr>
              <w:t xml:space="preserve">  </w:t>
            </w:r>
            <w:r w:rsidRPr="00D92E1D">
              <w:rPr>
                <w:rFonts w:hint="cs"/>
                <w:rtl/>
              </w:rPr>
              <w:t>المستحدثات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التدريب</w:t>
            </w:r>
            <w:r w:rsidRPr="00D92E1D">
              <w:rPr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10669D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10669D" w:rsidRDefault="0010669D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0669D" w:rsidRPr="00D92E1D" w:rsidRDefault="0010669D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المستحدثات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القياس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الزوجية</w:t>
            </w:r>
            <w:r w:rsidRPr="00D92E1D">
              <w:rPr>
                <w:rtl/>
              </w:rPr>
              <w:t xml:space="preserve"> (</w:t>
            </w:r>
            <w:r w:rsidRPr="00D92E1D">
              <w:rPr>
                <w:rFonts w:hint="cs"/>
                <w:rtl/>
              </w:rPr>
              <w:t>الحرة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التدريب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الحديثة</w:t>
            </w:r>
            <w:r w:rsidRPr="00D92E1D">
              <w:rPr>
                <w:rtl/>
              </w:rPr>
              <w:t xml:space="preserve"> . 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المصطلحات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الفنية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للتمرينات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والجمباز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الايقاعي</w:t>
            </w:r>
            <w:r w:rsidRPr="00D92E1D">
              <w:rPr>
                <w:rtl/>
              </w:rPr>
              <w:t xml:space="preserve"> .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BD4F7C" w:rsidRPr="00D92E1D">
              <w:rPr>
                <w:rFonts w:hint="cs"/>
                <w:rtl/>
              </w:rPr>
              <w:t>دوات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التمرينات</w:t>
            </w:r>
            <w:r w:rsidR="00BD4F7C" w:rsidRPr="00D92E1D">
              <w:rPr>
                <w:rtl/>
              </w:rPr>
              <w:t xml:space="preserve"> ( </w:t>
            </w:r>
            <w:r w:rsidR="00BD4F7C" w:rsidRPr="00D92E1D">
              <w:rPr>
                <w:rFonts w:hint="cs"/>
                <w:rtl/>
              </w:rPr>
              <w:t>كرة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وطوق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وشريط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وصولجان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وحبل</w:t>
            </w:r>
            <w:r w:rsidR="00BD4F7C"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9D4482" w:rsidTr="00D14200">
        <w:trPr>
          <w:trHeight w:val="373"/>
        </w:trPr>
        <w:tc>
          <w:tcPr>
            <w:tcW w:w="850" w:type="dxa"/>
          </w:tcPr>
          <w:p w:rsidR="009D4482" w:rsidRDefault="009D4482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D4482" w:rsidRPr="00D92E1D" w:rsidRDefault="0010669D" w:rsidP="0010669D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المواصفات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القانونية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لادوات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( </w:t>
            </w:r>
            <w:r w:rsidRPr="00D92E1D">
              <w:rPr>
                <w:rFonts w:hint="cs"/>
                <w:rtl/>
              </w:rPr>
              <w:t>كرة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وطوق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وشريط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9D4482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</w:tr>
      <w:tr w:rsidR="009D4482" w:rsidTr="00D14200">
        <w:trPr>
          <w:trHeight w:val="373"/>
        </w:trPr>
        <w:tc>
          <w:tcPr>
            <w:tcW w:w="850" w:type="dxa"/>
          </w:tcPr>
          <w:p w:rsidR="009D4482" w:rsidRDefault="009D4482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D4482" w:rsidRPr="00D92E1D" w:rsidRDefault="0010669D" w:rsidP="0010669D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المواصفات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القانونية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لادوات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(</w:t>
            </w:r>
            <w:r w:rsidRPr="00D92E1D">
              <w:rPr>
                <w:rFonts w:hint="cs"/>
                <w:rtl/>
              </w:rPr>
              <w:t>صولجان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وحبل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9D4482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باداة</w:t>
            </w:r>
            <w:r w:rsidRPr="00D92E1D">
              <w:rPr>
                <w:rtl/>
              </w:rPr>
              <w:t>.(</w:t>
            </w:r>
            <w:r w:rsidRPr="00D92E1D">
              <w:rPr>
                <w:rFonts w:hint="cs"/>
                <w:rtl/>
              </w:rPr>
              <w:t>اجباري</w:t>
            </w:r>
            <w:r w:rsidRPr="00D92E1D">
              <w:rPr>
                <w:rtl/>
              </w:rPr>
              <w:t>)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باداة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ابتكارية</w:t>
            </w:r>
            <w:r w:rsidRPr="00D92E1D">
              <w:rPr>
                <w:rtl/>
              </w:rPr>
              <w:t>.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Default="00BD4F7C" w:rsidP="00F84D2A"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حرة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خماسية</w:t>
            </w:r>
            <w:r w:rsidRPr="00D92E1D">
              <w:rPr>
                <w:rtl/>
              </w:rPr>
              <w:t xml:space="preserve"> .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737CB4" w:rsidTr="00CE24A9">
        <w:trPr>
          <w:trHeight w:val="373"/>
        </w:trPr>
        <w:tc>
          <w:tcPr>
            <w:tcW w:w="4961" w:type="dxa"/>
            <w:gridSpan w:val="2"/>
          </w:tcPr>
          <w:p w:rsidR="00737CB4" w:rsidRPr="00292A2B" w:rsidRDefault="00737CB4" w:rsidP="00737CB4">
            <w:pPr>
              <w:rPr>
                <w:b/>
                <w:bCs/>
                <w:rtl/>
              </w:rPr>
            </w:pPr>
            <w:r w:rsidRPr="00292A2B">
              <w:rPr>
                <w:rFonts w:cs="Arial" w:hint="cs"/>
                <w:b/>
                <w:bCs/>
                <w:rtl/>
              </w:rPr>
              <w:t>المحتوى</w:t>
            </w:r>
            <w:r w:rsidRPr="00292A2B">
              <w:rPr>
                <w:rFonts w:cs="Arial"/>
                <w:b/>
                <w:bCs/>
                <w:rtl/>
              </w:rPr>
              <w:t xml:space="preserve"> </w:t>
            </w:r>
            <w:r w:rsidRPr="00292A2B">
              <w:rPr>
                <w:rFonts w:cs="Arial" w:hint="cs"/>
                <w:b/>
                <w:bCs/>
                <w:rtl/>
              </w:rPr>
              <w:t>العملي</w:t>
            </w:r>
            <w:r w:rsidRPr="00292A2B">
              <w:rPr>
                <w:rFonts w:cs="Arial"/>
                <w:b/>
                <w:bCs/>
                <w:rtl/>
              </w:rPr>
              <w:t xml:space="preserve"> : </w:t>
            </w:r>
          </w:p>
          <w:p w:rsidR="00737CB4" w:rsidRPr="00292A2B" w:rsidRDefault="00737CB4" w:rsidP="000A196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992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D36514" w:rsidP="00F84D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الحركات الاساسية في التمرينات  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D36514" w:rsidP="00F84D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الحركات الاساسية بالكرة  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D36514" w:rsidP="00F84D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رمى واستلام الكرة من الوقوف والحركة 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700A40">
            <w:pPr>
              <w:rPr>
                <w:rtl/>
              </w:rPr>
            </w:pPr>
            <w:r>
              <w:rPr>
                <w:rFonts w:hint="cs"/>
                <w:rtl/>
              </w:rPr>
              <w:t>تنطيط الكرة في مستويات مختلفة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دحرجات الكرة علي ذراع والذراعين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دحرجات الكرة علي الساقين والجذع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دوران الطوق 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دحرجة الطوق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مسك الشريط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الحركات الحلازونية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حركات ثعبانية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الشريط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بالطوق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a4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بالكرة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-528851</wp:posOffset>
                </wp:positionH>
                <wp:positionV relativeFrom="paragraph">
                  <wp:posOffset>124886</wp:posOffset>
                </wp:positionV>
                <wp:extent cx="6284472" cy="443553"/>
                <wp:effectExtent l="57150" t="38100" r="7874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472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-41.65pt;margin-top:9.85pt;width:494.85pt;height:34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a3"/>
        <w:bidiVisual/>
        <w:tblW w:w="9721" w:type="dxa"/>
        <w:tblInd w:w="-658" w:type="dxa"/>
        <w:tblLook w:val="04A0" w:firstRow="1" w:lastRow="0" w:firstColumn="1" w:lastColumn="0" w:noHBand="0" w:noVBand="1"/>
      </w:tblPr>
      <w:tblGrid>
        <w:gridCol w:w="548"/>
        <w:gridCol w:w="2432"/>
        <w:gridCol w:w="3180"/>
        <w:gridCol w:w="1059"/>
        <w:gridCol w:w="2502"/>
      </w:tblGrid>
      <w:tr w:rsidR="00D14200" w:rsidTr="00F908F4">
        <w:trPr>
          <w:trHeight w:val="555"/>
        </w:trPr>
        <w:tc>
          <w:tcPr>
            <w:tcW w:w="54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الاعمال الفصلية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  <w:r w:rsidR="00EC4924"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الشفوى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8</w:t>
            </w:r>
          </w:p>
        </w:tc>
        <w:tc>
          <w:tcPr>
            <w:tcW w:w="1059" w:type="dxa"/>
          </w:tcPr>
          <w:p w:rsidR="00EC4924" w:rsidRDefault="00EC4924" w:rsidP="00B334A0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</w:t>
            </w:r>
            <w:r w:rsidR="00B334A0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EC4924" w:rsidP="00B334A0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</w:t>
            </w:r>
            <w:r w:rsidR="00B334A0">
              <w:rPr>
                <w:rFonts w:hint="cs"/>
                <w:b/>
                <w:bCs/>
                <w:rtl/>
                <w:lang w:bidi="ar-EG"/>
              </w:rPr>
              <w:t>0</w:t>
            </w:r>
            <w:r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التطبيقي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15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EC4924">
              <w:rPr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  <w:r w:rsidR="00EC4924"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84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النظري </w:t>
            </w:r>
          </w:p>
        </w:tc>
        <w:tc>
          <w:tcPr>
            <w:tcW w:w="3180" w:type="dxa"/>
          </w:tcPr>
          <w:p w:rsidR="00EC4924" w:rsidRPr="00EC4924" w:rsidRDefault="009D4482" w:rsidP="00DF6FB9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 الاسبوع </w:t>
            </w:r>
            <w:r>
              <w:rPr>
                <w:rFonts w:hint="cs"/>
                <w:rtl/>
              </w:rPr>
              <w:t>15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EC4924">
              <w:rPr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EC4924">
              <w:rPr>
                <w:b/>
                <w:bCs/>
                <w:rtl/>
                <w:lang w:bidi="ar-EG"/>
              </w:rPr>
              <w:t>0%</w:t>
            </w:r>
          </w:p>
        </w:tc>
      </w:tr>
    </w:tbl>
    <w:p w:rsidR="00F908F4" w:rsidRDefault="00F908F4" w:rsidP="00DF6FB9">
      <w:pPr>
        <w:rPr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a3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1984"/>
        <w:gridCol w:w="2410"/>
        <w:gridCol w:w="5245"/>
      </w:tblGrid>
      <w:tr w:rsidR="00BB1A98" w:rsidTr="006256ED"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5245" w:type="dxa"/>
            <w:shd w:val="clear" w:color="auto" w:fill="FFFFFF" w:themeFill="background1"/>
          </w:tcPr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عبد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المنعم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سليمان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وآخرون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موسوعة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جـ</w:t>
            </w:r>
            <w:r>
              <w:rPr>
                <w:rFonts w:cs="Arial"/>
                <w:rtl/>
                <w:lang w:bidi="ar-EG"/>
              </w:rPr>
              <w:t xml:space="preserve"> 1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3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القاهرة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1995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عنايات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فرج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الإيقاعية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التنافسية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>(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2)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القاهرة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1997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فتحي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المبادئ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والأسس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العلمية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الوفاء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للنشر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الاسكندرية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2008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شحاتة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وآخرون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أساسيات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منشأة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الإسكندرية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1998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موسى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فهمي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عادل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حسن</w:t>
            </w:r>
            <w:r>
              <w:rPr>
                <w:rFonts w:cs="Arial"/>
                <w:rtl/>
                <w:lang w:bidi="ar-EG"/>
              </w:rPr>
              <w:t xml:space="preserve">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 9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1999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BB1A98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نائرة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العبد</w:t>
            </w:r>
            <w:r>
              <w:rPr>
                <w:rFonts w:cs="Arial"/>
                <w:rtl/>
                <w:lang w:bidi="ar-EG"/>
              </w:rPr>
              <w:t xml:space="preserve">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الحديثة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5245" w:type="dxa"/>
            <w:shd w:val="clear" w:color="auto" w:fill="FFFFFF" w:themeFill="background1"/>
          </w:tcPr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عطيات خطاب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>أساسيات التمرينات والتمرينات الإيقاعية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>القاهرة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مركز الكتاب للنشر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2006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صلاح سليمان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التمرينات والتممرينات المصورة ، دار الكتب ، القاهرة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1996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صائب الألوسي ، طلال الزعبي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التدريس الابداعي ، دار المنهل للنشر والتوزيع ، الطبعة الثانية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2004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BB1A98" w:rsidRPr="006256ED" w:rsidRDefault="006256ED" w:rsidP="006256ED">
            <w:pPr>
              <w:rPr>
                <w:rtl/>
                <w:lang w:bidi="ar-EG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موسى فهمي وعادل على حسن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التمرينات والعروض الرياضية، دار المعارف، القاهرة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1999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6256ED" w:rsidRPr="006256ED" w:rsidRDefault="006256ED" w:rsidP="00625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56ED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6256ED" w:rsidRPr="006256ED" w:rsidRDefault="006256ED" w:rsidP="006256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56ED">
                        <w:rPr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A922BA" w:rsidP="00A922B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 زيزيت عزيز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A922BA" w:rsidP="00A922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 زيزيت عزيز</w:t>
                      </w: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8C" w:rsidRDefault="002B138C" w:rsidP="006225E4">
      <w:pPr>
        <w:spacing w:after="0" w:line="240" w:lineRule="auto"/>
      </w:pPr>
      <w:r>
        <w:separator/>
      </w:r>
    </w:p>
  </w:endnote>
  <w:endnote w:type="continuationSeparator" w:id="0">
    <w:p w:rsidR="002B138C" w:rsidRDefault="002B138C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8C" w:rsidRDefault="002B138C" w:rsidP="006225E4">
      <w:pPr>
        <w:spacing w:after="0" w:line="240" w:lineRule="auto"/>
      </w:pPr>
      <w:r>
        <w:separator/>
      </w:r>
    </w:p>
  </w:footnote>
  <w:footnote w:type="continuationSeparator" w:id="0">
    <w:p w:rsidR="002B138C" w:rsidRDefault="002B138C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a6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A2CB"/>
      </v:shape>
    </w:pict>
  </w:numPicBullet>
  <w:abstractNum w:abstractNumId="0">
    <w:nsid w:val="000B4C7D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7493"/>
    <w:multiLevelType w:val="hybridMultilevel"/>
    <w:tmpl w:val="3362907E"/>
    <w:lvl w:ilvl="0" w:tplc="0409000F">
      <w:start w:val="2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A65F5"/>
    <w:multiLevelType w:val="hybridMultilevel"/>
    <w:tmpl w:val="8C10A7C6"/>
    <w:lvl w:ilvl="0" w:tplc="199A72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7BA0"/>
    <w:multiLevelType w:val="hybridMultilevel"/>
    <w:tmpl w:val="67627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A395C"/>
    <w:multiLevelType w:val="hybridMultilevel"/>
    <w:tmpl w:val="C5B2BA50"/>
    <w:lvl w:ilvl="0" w:tplc="27DA3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A0287"/>
    <w:multiLevelType w:val="hybridMultilevel"/>
    <w:tmpl w:val="6926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A6FF4"/>
    <w:multiLevelType w:val="hybridMultilevel"/>
    <w:tmpl w:val="8C60D58A"/>
    <w:lvl w:ilvl="0" w:tplc="04D4BD0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7314F"/>
    <w:multiLevelType w:val="hybridMultilevel"/>
    <w:tmpl w:val="CBB2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40F88"/>
    <w:multiLevelType w:val="hybridMultilevel"/>
    <w:tmpl w:val="150833B0"/>
    <w:lvl w:ilvl="0" w:tplc="8758E5D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C0436C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115C420C">
      <w:start w:val="1"/>
      <w:numFmt w:val="decimal"/>
      <w:lvlText w:val="%3-"/>
      <w:lvlJc w:val="left"/>
      <w:pPr>
        <w:ind w:left="322" w:hanging="180"/>
      </w:pPr>
      <w:rPr>
        <w:rFonts w:asciiTheme="minorHAnsi" w:eastAsiaTheme="minorEastAsia" w:hAnsiTheme="minorHAnsi" w:cstheme="minorBidi"/>
        <w:sz w:val="22"/>
      </w:rPr>
    </w:lvl>
    <w:lvl w:ilvl="3" w:tplc="63F8A0A0">
      <w:start w:val="1"/>
      <w:numFmt w:val="decimal"/>
      <w:lvlText w:val="%4"/>
      <w:lvlJc w:val="left"/>
      <w:pPr>
        <w:ind w:left="64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34078"/>
    <w:multiLevelType w:val="hybridMultilevel"/>
    <w:tmpl w:val="FEF2523C"/>
    <w:lvl w:ilvl="0" w:tplc="DC541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653C0"/>
    <w:multiLevelType w:val="hybridMultilevel"/>
    <w:tmpl w:val="92404DEA"/>
    <w:lvl w:ilvl="0" w:tplc="BAD296B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95A8B"/>
    <w:rsid w:val="000A196E"/>
    <w:rsid w:val="000D4248"/>
    <w:rsid w:val="0010669D"/>
    <w:rsid w:val="00123494"/>
    <w:rsid w:val="00137453"/>
    <w:rsid w:val="00177AC0"/>
    <w:rsid w:val="001C211E"/>
    <w:rsid w:val="001D7E9F"/>
    <w:rsid w:val="00292A2B"/>
    <w:rsid w:val="002B138C"/>
    <w:rsid w:val="002B2410"/>
    <w:rsid w:val="002C7618"/>
    <w:rsid w:val="002F5A2E"/>
    <w:rsid w:val="00331D5C"/>
    <w:rsid w:val="003852AA"/>
    <w:rsid w:val="003C195E"/>
    <w:rsid w:val="00404870"/>
    <w:rsid w:val="005312AA"/>
    <w:rsid w:val="00547A51"/>
    <w:rsid w:val="00553078"/>
    <w:rsid w:val="005E3C60"/>
    <w:rsid w:val="006204BE"/>
    <w:rsid w:val="006225E4"/>
    <w:rsid w:val="006256ED"/>
    <w:rsid w:val="00663EDE"/>
    <w:rsid w:val="006A5980"/>
    <w:rsid w:val="006B7DE7"/>
    <w:rsid w:val="00700A40"/>
    <w:rsid w:val="00737CB4"/>
    <w:rsid w:val="00740C2E"/>
    <w:rsid w:val="007A53B3"/>
    <w:rsid w:val="00886ADD"/>
    <w:rsid w:val="008D2DAC"/>
    <w:rsid w:val="00915AF0"/>
    <w:rsid w:val="00917690"/>
    <w:rsid w:val="00922053"/>
    <w:rsid w:val="00986892"/>
    <w:rsid w:val="009B4E0B"/>
    <w:rsid w:val="009D4482"/>
    <w:rsid w:val="00A16C06"/>
    <w:rsid w:val="00A364CC"/>
    <w:rsid w:val="00A65E9D"/>
    <w:rsid w:val="00A922BA"/>
    <w:rsid w:val="00B334A0"/>
    <w:rsid w:val="00B92265"/>
    <w:rsid w:val="00BB1A98"/>
    <w:rsid w:val="00BD4F7C"/>
    <w:rsid w:val="00BF18CD"/>
    <w:rsid w:val="00C10C1D"/>
    <w:rsid w:val="00C74C34"/>
    <w:rsid w:val="00CB3C4C"/>
    <w:rsid w:val="00D14200"/>
    <w:rsid w:val="00D2326E"/>
    <w:rsid w:val="00D36514"/>
    <w:rsid w:val="00D413D8"/>
    <w:rsid w:val="00D66555"/>
    <w:rsid w:val="00DF6FB9"/>
    <w:rsid w:val="00DF7854"/>
    <w:rsid w:val="00E4788A"/>
    <w:rsid w:val="00EC285E"/>
    <w:rsid w:val="00EC4924"/>
    <w:rsid w:val="00F1392F"/>
    <w:rsid w:val="00F72365"/>
    <w:rsid w:val="00F908F4"/>
    <w:rsid w:val="00FD1FF6"/>
    <w:rsid w:val="00FE539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A65E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A65E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4474-09E2-4ADF-95D4-A45CDD28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eman samy</cp:lastModifiedBy>
  <cp:revision>4</cp:revision>
  <cp:lastPrinted>2025-10-03T20:04:00Z</cp:lastPrinted>
  <dcterms:created xsi:type="dcterms:W3CDTF">2025-10-03T20:04:00Z</dcterms:created>
  <dcterms:modified xsi:type="dcterms:W3CDTF">2025-10-03T20:04:00Z</dcterms:modified>
</cp:coreProperties>
</file>